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การลงทะเบียนและยื่นคำขอรับเงินเบี้ยยังชีพผู้สูงอายุ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องค์การบริหารส่วนตำบลลำเลียง อำเภอกระบุรี จังหวัดระนอง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การลงทะเบียนและยื่นคำขอรับเงินเบี้ยยังชีพผู้สูงอายุ</w:t>
      </w:r>
    </w:p>
    <w:p w14:paraId="57553D54" w14:textId="1B3FE95E"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องค์การบริหารส่วนตำบลลำเลียง อำเภอกระบุรี จังหวัดระนอง</w:t>
      </w:r>
    </w:p>
    <w:p w14:paraId="7C1EA770" w14:textId="557C84CF"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ขึ้นทะเบียน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 ว่าด้วยหลักเกณฑ์การจ่ายเงินเบี้ยยังชีพผู้สูงอายุขององค์กรปกครองส่วนท้องถิ่น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2552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การลงทะเบียนและยื่นคำขอรับเงินเบี้ยยังชีพผู้สูงอายุ อบต</w:t>
      </w:r>
      <w:r w:rsidR="00094F82" w:rsidRPr="000C2AAC">
        <w:rPr>
          <w:rFonts w:asciiTheme="minorBidi" w:hAnsiTheme="minorBidi"/>
          <w:noProof/>
          <w:sz w:val="32"/>
          <w:szCs w:val="32"/>
        </w:rPr>
        <w:t>.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ลำเลียง อุษา 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05/08/2015 15:05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เลขที่ ๑๒๕ หมู่ที่ ๒  ถนนเพชรเกษม อำเภอกระบุรี จังหวัดระนอง  ๘๕๑๑๐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โทรสาร ๐๗๗ ๘๖๐ ๖๔๔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www.lumliang.go.th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1 – 30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พฤศจิกายน ของทุกปี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14:paraId="3CD2E102" w14:textId="77777777"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473BF4BF" w14:textId="77777777" w:rsidR="00D83284" w:rsidRPr="00D83284" w:rsidRDefault="00575FAF" w:rsidP="00575FAF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D83284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  <w:r w:rsidRPr="00D83284">
        <w:rPr>
          <w:rFonts w:asciiTheme="minorBidi" w:hAnsiTheme="minorBidi"/>
          <w:noProof/>
          <w:sz w:val="32"/>
          <w:szCs w:val="32"/>
        </w:rPr>
        <w:br/>
      </w:r>
      <w:r w:rsidRPr="00D83284">
        <w:rPr>
          <w:rFonts w:asciiTheme="minorBidi" w:hAnsiTheme="minorBidi"/>
          <w:noProof/>
          <w:sz w:val="32"/>
          <w:szCs w:val="32"/>
        </w:rPr>
        <w:br/>
      </w:r>
      <w:r w:rsidRPr="00D83284">
        <w:rPr>
          <w:rFonts w:asciiTheme="minorBidi" w:hAnsiTheme="minorBidi"/>
          <w:noProof/>
          <w:sz w:val="32"/>
          <w:szCs w:val="32"/>
        </w:rPr>
        <w:tab/>
      </w:r>
      <w:r w:rsidRPr="00D83284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ระเบียบกระทรวงมหาดไทย ว่าด้วยหลักเกณฑ์การจ่ายเงินเบี้ยยังชีพผู้สูงอายุขององค์กรปกครองส่วนท้องถิ่น พ</w:t>
      </w:r>
      <w:r w:rsidRPr="00D83284">
        <w:rPr>
          <w:rFonts w:asciiTheme="minorBidi" w:hAnsiTheme="minorBidi"/>
          <w:noProof/>
          <w:sz w:val="32"/>
          <w:szCs w:val="32"/>
        </w:rPr>
        <w:t>.</w:t>
      </w:r>
      <w:r w:rsidRPr="00D83284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D83284">
        <w:rPr>
          <w:rFonts w:asciiTheme="minorBidi" w:hAnsiTheme="minorBidi"/>
          <w:noProof/>
          <w:sz w:val="32"/>
          <w:szCs w:val="32"/>
        </w:rPr>
        <w:t xml:space="preserve">. 2552 </w:t>
      </w:r>
      <w:r w:rsidRPr="00D83284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กำหนดให้ภายในเดือนพฤศจิกายนของทุกปี ให้ผู้ที่จะมีอายุครบหกสิบปีบริบูรณ์ขึ้นไปในปีงบประมาณถัดไป และมีคุณสมบัติครบถ้วนมาลงทะเบียน และยื่นคำขอรับเงินเบี้ยยังชีพผู้สูงอายุด้วยตนเองต่อองค์กรปกครองส่วนท้องถิ่นที่ตนมีภูมิลำเนา ณ สำนักงานขององค์กรปกครองส่วนท้องถิ่นหรือสถานที่ที่องค์กรปกครองส่วนท้องถิ่นกำหนด</w:t>
      </w:r>
      <w:r w:rsidRPr="00D83284">
        <w:rPr>
          <w:rFonts w:asciiTheme="minorBidi" w:hAnsiTheme="minorBidi"/>
          <w:noProof/>
          <w:sz w:val="32"/>
          <w:szCs w:val="32"/>
        </w:rPr>
        <w:br/>
      </w:r>
      <w:r w:rsidRPr="00D83284">
        <w:rPr>
          <w:rFonts w:asciiTheme="minorBidi" w:hAnsiTheme="minorBidi"/>
          <w:noProof/>
          <w:sz w:val="32"/>
          <w:szCs w:val="32"/>
        </w:rPr>
        <w:br/>
      </w:r>
      <w:r w:rsidRPr="00D83284">
        <w:rPr>
          <w:rFonts w:asciiTheme="minorBidi" w:hAnsiTheme="minorBidi"/>
          <w:noProof/>
          <w:sz w:val="32"/>
          <w:szCs w:val="32"/>
        </w:rPr>
        <w:tab/>
      </w:r>
      <w:r w:rsidRPr="00D83284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</w:t>
      </w:r>
      <w:r w:rsidRPr="00D83284">
        <w:rPr>
          <w:rFonts w:asciiTheme="minorBidi" w:hAnsiTheme="minorBidi"/>
          <w:noProof/>
          <w:sz w:val="32"/>
          <w:szCs w:val="32"/>
        </w:rPr>
        <w:br/>
        <w:t xml:space="preserve">    1.</w:t>
      </w:r>
      <w:r w:rsidRPr="00D83284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มีสัญชาติไทย</w:t>
      </w:r>
      <w:r w:rsidRPr="00D83284">
        <w:rPr>
          <w:rFonts w:asciiTheme="minorBidi" w:hAnsiTheme="minorBidi"/>
          <w:noProof/>
          <w:sz w:val="32"/>
          <w:szCs w:val="32"/>
        </w:rPr>
        <w:br/>
      </w:r>
      <w:r w:rsidRPr="00D83284">
        <w:rPr>
          <w:rFonts w:asciiTheme="minorBidi" w:hAnsiTheme="minorBidi"/>
          <w:noProof/>
          <w:sz w:val="32"/>
          <w:szCs w:val="32"/>
        </w:rPr>
        <w:br/>
        <w:t xml:space="preserve">    2.</w:t>
      </w:r>
      <w:r w:rsidRPr="00D83284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มีภูมิลำเนาอยู่ในเขตองค์กรปกครองส่วนท้องถิ่นตามทะเบียนบ้าน</w:t>
      </w:r>
      <w:r w:rsidRPr="00D83284">
        <w:rPr>
          <w:rFonts w:asciiTheme="minorBidi" w:hAnsiTheme="minorBidi"/>
          <w:noProof/>
          <w:sz w:val="32"/>
          <w:szCs w:val="32"/>
        </w:rPr>
        <w:br/>
      </w:r>
      <w:r w:rsidRPr="00D83284">
        <w:rPr>
          <w:rFonts w:asciiTheme="minorBidi" w:hAnsiTheme="minorBidi"/>
          <w:noProof/>
          <w:sz w:val="32"/>
          <w:szCs w:val="32"/>
        </w:rPr>
        <w:br/>
        <w:t xml:space="preserve">    3.</w:t>
      </w:r>
      <w:r w:rsidRPr="00D83284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มีอายุหกสิบปีบริบูรณ์ขึ้นไป ซึ่งได้ลงทะเบียน และยื่นคำขอรับเงินเบี้ยยังชีพผู้สูงอายุต่อองค์กรปกครองส่วนท้องถิ่น</w:t>
      </w:r>
      <w:r w:rsidRPr="00D83284">
        <w:rPr>
          <w:rFonts w:asciiTheme="minorBidi" w:hAnsiTheme="minorBidi"/>
          <w:noProof/>
          <w:sz w:val="32"/>
          <w:szCs w:val="32"/>
        </w:rPr>
        <w:br/>
        <w:t xml:space="preserve">    4.</w:t>
      </w:r>
      <w:r w:rsidRPr="00D83284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ไม่เป็นผู้ได้รับสวัสดิการหรือสิทธิประโยชน์อื่นใดจากหน่วยงานภาครัฐ รัฐวิสาหกิจ หรือองค์กรปกครองส่วนท้องถิ่น ได้แก่ ผู้รับบำนาญ เบี้ยหวัดบำนาญพิเศษ หรือเงินอื่นใดในลักษณะเดียวกัน ผู้สูงอายุที่อยู่ในสถานสงเคราะห์ของรัฐหรือองค์กรปกครองส่วนท้องถิ่น ผู้ได้รับเงินเดือน ค่าตอบแทน รายได้ประจำ หรือผลประโยชน์อย่างอื่นที่รัฐหรือองค์กรปกครองส่วนท้องถิ่นจัดให้เป็นประจำ ยกเว้นผู้พิการและผู้ป่วยเอดส์ตามระเบียบกระทรวงมหาดไทย ว่าด้วยการจ่ายเงินสงเคราะห์เพื่อการยังชีพขององค์กรปกครองส่วนท้องถิ่น พ</w:t>
      </w:r>
      <w:r w:rsidRPr="00D83284">
        <w:rPr>
          <w:rFonts w:asciiTheme="minorBidi" w:hAnsiTheme="minorBidi"/>
          <w:noProof/>
          <w:sz w:val="32"/>
          <w:szCs w:val="32"/>
        </w:rPr>
        <w:t>.</w:t>
      </w:r>
      <w:r w:rsidRPr="00D83284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D83284">
        <w:rPr>
          <w:rFonts w:asciiTheme="minorBidi" w:hAnsiTheme="minorBidi"/>
          <w:noProof/>
          <w:sz w:val="32"/>
          <w:szCs w:val="32"/>
        </w:rPr>
        <w:t>. 2548</w:t>
      </w:r>
      <w:r w:rsidRPr="00D83284">
        <w:rPr>
          <w:rFonts w:asciiTheme="minorBidi" w:hAnsiTheme="minorBidi"/>
          <w:noProof/>
          <w:sz w:val="32"/>
          <w:szCs w:val="32"/>
        </w:rPr>
        <w:br/>
      </w:r>
      <w:r w:rsidRPr="00D83284">
        <w:rPr>
          <w:rFonts w:asciiTheme="minorBidi" w:hAnsiTheme="minorBidi"/>
          <w:noProof/>
          <w:sz w:val="32"/>
          <w:szCs w:val="32"/>
        </w:rPr>
        <w:br/>
        <w:t xml:space="preserve">    </w:t>
      </w:r>
      <w:r w:rsidRPr="00D83284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ในการยื่นคำขอรับลงทะเบียนรับเงินเบี้ยยังชีพผู้สูงอายุ ผู้สูงอายุจะต้องแสดงความประสงค์ขอรับเงินเบี้ยยังชีพผู้สูงอายุโดยวิธีใดวิธีหนึ่ง ดังต่อไปนี้</w:t>
      </w:r>
      <w:r w:rsidRPr="00D83284">
        <w:rPr>
          <w:rFonts w:asciiTheme="minorBidi" w:hAnsiTheme="minorBidi"/>
          <w:noProof/>
          <w:sz w:val="32"/>
          <w:szCs w:val="32"/>
        </w:rPr>
        <w:br/>
      </w:r>
      <w:r w:rsidRPr="00D83284">
        <w:rPr>
          <w:rFonts w:asciiTheme="minorBidi" w:hAnsiTheme="minorBidi"/>
          <w:noProof/>
          <w:sz w:val="32"/>
          <w:szCs w:val="32"/>
        </w:rPr>
        <w:br/>
        <w:t xml:space="preserve">       1.</w:t>
      </w:r>
      <w:r w:rsidRPr="00D83284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รับเงินสดด้วยตนเอง หรือรับเงินสดโดยบุคคลที่ได้รับมอบอำนาจจากผู้มีสิทธิ</w:t>
      </w:r>
      <w:r w:rsidRPr="00D83284">
        <w:rPr>
          <w:rFonts w:asciiTheme="minorBidi" w:hAnsiTheme="minorBidi"/>
          <w:noProof/>
          <w:sz w:val="32"/>
          <w:szCs w:val="32"/>
        </w:rPr>
        <w:br/>
      </w:r>
      <w:r w:rsidRPr="00D83284">
        <w:rPr>
          <w:rFonts w:asciiTheme="minorBidi" w:hAnsiTheme="minorBidi"/>
          <w:noProof/>
          <w:sz w:val="32"/>
          <w:szCs w:val="32"/>
        </w:rPr>
        <w:br/>
        <w:t xml:space="preserve">       2.</w:t>
      </w:r>
      <w:r w:rsidRPr="00D83284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โอนเงินเข้าบัญชีเงินฝากธนาคารในนามผู้มีสิทธิ หรือโอนเงินเข้าบัญชีเงินฝากธนาคารในนามบุคคลที่ได้รับมอบอำนาจจากผู้มีสิทธิ</w:t>
      </w:r>
    </w:p>
    <w:p w14:paraId="7E6E8A41" w14:textId="6945BA60" w:rsidR="00575FAF" w:rsidRPr="00D83284" w:rsidRDefault="00575FAF" w:rsidP="00D83284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D83284">
        <w:rPr>
          <w:rFonts w:asciiTheme="minorBidi" w:hAnsiTheme="minorBidi"/>
          <w:noProof/>
          <w:sz w:val="32"/>
          <w:szCs w:val="32"/>
        </w:rPr>
        <w:br/>
      </w:r>
      <w:r w:rsidRPr="00D83284">
        <w:rPr>
          <w:rFonts w:asciiTheme="minorBidi" w:hAnsiTheme="minorBidi"/>
          <w:noProof/>
          <w:sz w:val="32"/>
          <w:szCs w:val="32"/>
        </w:rPr>
        <w:br/>
      </w:r>
      <w:r w:rsidRPr="00D83284">
        <w:rPr>
          <w:rFonts w:asciiTheme="minorBidi" w:hAnsiTheme="minorBidi"/>
          <w:noProof/>
          <w:sz w:val="32"/>
          <w:szCs w:val="32"/>
        </w:rPr>
        <w:br/>
      </w:r>
      <w:r w:rsidRPr="00D83284">
        <w:rPr>
          <w:rFonts w:asciiTheme="minorBidi" w:hAnsiTheme="minorBidi"/>
          <w:noProof/>
          <w:sz w:val="32"/>
          <w:szCs w:val="32"/>
        </w:rPr>
        <w:lastRenderedPageBreak/>
        <w:tab/>
      </w:r>
      <w:r w:rsidRPr="00D83284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วิธีการ</w:t>
      </w:r>
      <w:r w:rsidRPr="00D83284">
        <w:rPr>
          <w:rFonts w:asciiTheme="minorBidi" w:hAnsiTheme="minorBidi"/>
          <w:noProof/>
          <w:sz w:val="32"/>
          <w:szCs w:val="32"/>
        </w:rPr>
        <w:br/>
      </w:r>
      <w:r w:rsidRPr="00D83284">
        <w:rPr>
          <w:rFonts w:asciiTheme="minorBidi" w:hAnsiTheme="minorBidi"/>
          <w:noProof/>
          <w:sz w:val="32"/>
          <w:szCs w:val="32"/>
        </w:rPr>
        <w:br/>
        <w:t xml:space="preserve">     1.</w:t>
      </w:r>
      <w:r w:rsidRPr="00D83284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ผู้ที่จะมีสิทธิรับเงินเบี้ยยังชีพผู้สูงอายุในปีงบประมาณถัดไป ยื่นคำขอตามแบบพร้อมเอกสารหลักฐานต่อองค์กรปกครองส่วนท้องถิ่น ณ สถานที่และภายในระยะเวลาที่องค์กรปกครองส่วนท้องถิ่นประกาศกำหนดด้วยตนเอง หรือมอบอำนาจให้ผู้อื่นดำเนินการได้</w:t>
      </w:r>
      <w:r w:rsidRPr="00D83284">
        <w:rPr>
          <w:rFonts w:asciiTheme="minorBidi" w:hAnsiTheme="minorBidi"/>
          <w:noProof/>
          <w:sz w:val="32"/>
          <w:szCs w:val="32"/>
        </w:rPr>
        <w:br/>
      </w:r>
      <w:r w:rsidRPr="00D83284">
        <w:rPr>
          <w:rFonts w:asciiTheme="minorBidi" w:hAnsiTheme="minorBidi"/>
          <w:noProof/>
          <w:sz w:val="32"/>
          <w:szCs w:val="32"/>
        </w:rPr>
        <w:br/>
        <w:t xml:space="preserve">     2.</w:t>
      </w:r>
      <w:r w:rsidRPr="00D83284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สูงอายุที่ได้รับเงินเบี้ยยังชีพผู้สูงอายุจากองค์กรปกครองส่วนท้องถิ่นในปีงบประมาณที่ผ่านมา ให้ถือว่าเป็นผู้ได้ลงทะเบียน และยื่นคำขอรับเบี้ยยังชีพผู้สูงอายุตามระเบียบนี้แล้ว</w:t>
      </w:r>
      <w:r w:rsidRPr="00D83284">
        <w:rPr>
          <w:rFonts w:asciiTheme="minorBidi" w:hAnsiTheme="minorBidi"/>
          <w:noProof/>
          <w:sz w:val="32"/>
          <w:szCs w:val="32"/>
        </w:rPr>
        <w:br/>
      </w:r>
      <w:r w:rsidRPr="00D83284">
        <w:rPr>
          <w:rFonts w:asciiTheme="minorBidi" w:hAnsiTheme="minorBidi"/>
          <w:noProof/>
          <w:sz w:val="32"/>
          <w:szCs w:val="32"/>
        </w:rPr>
        <w:br/>
        <w:t xml:space="preserve">     3.</w:t>
      </w:r>
      <w:r w:rsidRPr="00D83284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กรณีผู้สูงอายุที่มีสิทธิได้รับเบี้ยยังชีพย้ายที่อยู่ และยังประสงค์จะรับเงินเบี้ยยังชีพผู้สูงอายุ ต้องไปแจ้งต่อองค์กรปกครองส่วนท้องถิ่นแห่งใหม่ที่ตน  ย้ายไป</w:t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ผู้ที่ประสงค์จะขอรับเบี้ยยังชีพผู้สูงอายุ ในปีงบประมาณถัดไป          หรือผู้รับมอบอำนาจ ยื่นคำขอพร้อมเอกสารหลักฐาน และเจ้าหน้าที่ตรวจสอบคำร้องขอลงทะเบียน และเอกสารหลักฐานประกอบ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38B33BD" w14:textId="77777777" w:rsidTr="00313D38">
        <w:tc>
          <w:tcPr>
            <w:tcW w:w="675" w:type="dxa"/>
            <w:vAlign w:val="center"/>
          </w:tcPr>
          <w:p w14:paraId="74991122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F3331B3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5A066CAD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438422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ออกใบรับลงทะเบียนตามแบบยื่นคำขอลงทะเบียนให้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ผู้ขอลงทะเบียนหรือผู้รับมอบอำนาจ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3F1C556C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3D05E940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26D20E00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636FCFFE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บัตรประจำตัวประชาชนหรือบัตรอื่นที่ออกให้โดยหน่วยงานของรัฐที่มีรูปถ่ายพร้อมสำเนา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D4E9099" w14:textId="77777777" w:rsidTr="004E651F">
        <w:trPr>
          <w:jc w:val="center"/>
        </w:trPr>
        <w:tc>
          <w:tcPr>
            <w:tcW w:w="675" w:type="dxa"/>
            <w:vAlign w:val="center"/>
          </w:tcPr>
          <w:p w14:paraId="1E4CCC27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340BCA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14:paraId="65911266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97BCFD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6DE0399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E0E9705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20C47F26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C2D55B6" w14:textId="77777777" w:rsidTr="004E651F">
        <w:trPr>
          <w:jc w:val="center"/>
        </w:trPr>
        <w:tc>
          <w:tcPr>
            <w:tcW w:w="675" w:type="dxa"/>
            <w:vAlign w:val="center"/>
          </w:tcPr>
          <w:p w14:paraId="3A0E1579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95A9F45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สมุดบัญชีเงิฝากธนาคารพร้อมสำเนา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กรณีที่ผู้ขอรับเงินเบี้ยยังชีพ ผู้ประสงค์ขอรับเงินเบี้ยยังชีพผู้สูงอายุประสงค์ขอรับเงินเบี้ยยังชีพผู้สูงอายุผ่านธนาคาร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349CEB8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303EB7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86C0247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2A0286C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53BA4C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6F14F94" w14:textId="77777777" w:rsidTr="004E651F">
        <w:trPr>
          <w:jc w:val="center"/>
        </w:trPr>
        <w:tc>
          <w:tcPr>
            <w:tcW w:w="675" w:type="dxa"/>
            <w:vAlign w:val="center"/>
          </w:tcPr>
          <w:p w14:paraId="523E04C7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04A2215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270A46AA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045A2BA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A80918A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15C180C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513780C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C757BCD" w14:textId="77777777" w:rsidTr="004E651F">
        <w:trPr>
          <w:jc w:val="center"/>
        </w:trPr>
        <w:tc>
          <w:tcPr>
            <w:tcW w:w="675" w:type="dxa"/>
            <w:vAlign w:val="center"/>
          </w:tcPr>
          <w:p w14:paraId="5286DE32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B07008E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หรือบัตรอื่นที่ออกให้โดยหน่วยงานของรัฐที่มีรูปถ่ายพร้อมสำเนาของ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76ACF9A3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4F1C8F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AB6A097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B3B8EEE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76E724A3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924DD9F" w14:textId="77777777" w:rsidTr="004E651F">
        <w:trPr>
          <w:jc w:val="center"/>
        </w:trPr>
        <w:tc>
          <w:tcPr>
            <w:tcW w:w="675" w:type="dxa"/>
            <w:vAlign w:val="center"/>
          </w:tcPr>
          <w:p w14:paraId="621B213E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5D72316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สมุดบัญชีเงิฝากธนาคารพร้อมสำเนาของผู้รับมอบอำนาจ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รับเงินเบี้ยยังชีพผู้ประสงค์ขอรับเงินเบี้ยยังชีพผู้สูงอายุประสงค์ขอรับเงินเบี้ยยังชีพผู้สูงอายุผ่านธนาคารของผู้รับ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6969DB7B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D15EB62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6CF3BF1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DF6501C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4D6C271A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037575AD" w14:textId="77777777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14:paraId="6B24F26F" w14:textId="085A7A2F"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62F55" w:rsidRPr="000C2AAC" w14:paraId="14EFFB83" w14:textId="77777777" w:rsidTr="00090552">
        <w:trPr>
          <w:trHeight w:val="567"/>
        </w:trPr>
        <w:tc>
          <w:tcPr>
            <w:tcW w:w="10314" w:type="dxa"/>
            <w:vAlign w:val="center"/>
          </w:tcPr>
          <w:p w14:paraId="235BD465" w14:textId="77777777"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14:paraId="25DD3C1F" w14:textId="77777777"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 เลขที่ ๑๒๕ หมู่ที่ ๒  ถนนเพชรเกษม อำเภอกระบุรี จังหวัดระนอง  ๘๕๑๑๐ 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๐๗๗ ๘๖๐ ๖๔๔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www.lumliang.go.th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73B8E4C1" w14:textId="77777777" w:rsidTr="00C1539D">
        <w:tc>
          <w:tcPr>
            <w:tcW w:w="534" w:type="dxa"/>
          </w:tcPr>
          <w:p w14:paraId="2656FA0D" w14:textId="77777777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1C37DAA" w14:textId="77777777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5C756C7F" w:rsidR="00F064C0" w:rsidRPr="000C2AAC" w:rsidRDefault="00F064C0" w:rsidP="00D8328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แบบคำขอลงทะเบียนรับเงินเบี้ยยังชีพผู้สูงอายุ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036A5900" w14:textId="77777777"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tbl>
      <w:tblPr>
        <w:tblStyle w:val="a4"/>
        <w:tblpPr w:leftFromText="180" w:rightFromText="180" w:vertAnchor="text" w:horzAnchor="page" w:tblpX="1603" w:tblpY="55"/>
        <w:tblW w:w="0" w:type="auto"/>
        <w:tblLook w:val="04A0" w:firstRow="1" w:lastRow="0" w:firstColumn="1" w:lastColumn="0" w:noHBand="0" w:noVBand="1"/>
      </w:tblPr>
      <w:tblGrid>
        <w:gridCol w:w="1418"/>
        <w:gridCol w:w="3180"/>
      </w:tblGrid>
      <w:tr w:rsidR="00D83284" w:rsidRPr="000C2AAC" w14:paraId="5BE071C4" w14:textId="77777777" w:rsidTr="00D83284">
        <w:tc>
          <w:tcPr>
            <w:tcW w:w="1418" w:type="dxa"/>
          </w:tcPr>
          <w:p w14:paraId="4B8F0927" w14:textId="77777777" w:rsidR="00D83284" w:rsidRPr="000C2AAC" w:rsidRDefault="00D83284" w:rsidP="00D83284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95EFB6D" w14:textId="77777777" w:rsidR="00D83284" w:rsidRPr="000C2AAC" w:rsidRDefault="00D83284" w:rsidP="00D83284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09/09/2558</w:t>
            </w:r>
          </w:p>
        </w:tc>
      </w:tr>
      <w:tr w:rsidR="00D83284" w:rsidRPr="000C2AAC" w14:paraId="548F681A" w14:textId="77777777" w:rsidTr="00D83284">
        <w:tc>
          <w:tcPr>
            <w:tcW w:w="1418" w:type="dxa"/>
          </w:tcPr>
          <w:p w14:paraId="4C795EFE" w14:textId="77777777" w:rsidR="00D83284" w:rsidRPr="000C2AAC" w:rsidRDefault="00D83284" w:rsidP="00D83284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673E1A9A" w14:textId="77777777" w:rsidR="00D83284" w:rsidRPr="000C2AAC" w:rsidRDefault="00D83284" w:rsidP="00D83284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D83284" w:rsidRPr="000C2AAC" w14:paraId="4C90E908" w14:textId="77777777" w:rsidTr="00D83284">
        <w:tc>
          <w:tcPr>
            <w:tcW w:w="1418" w:type="dxa"/>
          </w:tcPr>
          <w:p w14:paraId="1C998557" w14:textId="77777777" w:rsidR="00D83284" w:rsidRPr="000C2AAC" w:rsidRDefault="00D83284" w:rsidP="00D83284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489D108E" w14:textId="77777777" w:rsidR="00D83284" w:rsidRPr="000C2AAC" w:rsidRDefault="00D83284" w:rsidP="00D83284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 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D83284" w:rsidRPr="000C2AAC" w14:paraId="39130418" w14:textId="77777777" w:rsidTr="00D83284">
        <w:tc>
          <w:tcPr>
            <w:tcW w:w="1418" w:type="dxa"/>
          </w:tcPr>
          <w:p w14:paraId="6E48C2C0" w14:textId="77777777" w:rsidR="00D83284" w:rsidRPr="000C2AAC" w:rsidRDefault="00D83284" w:rsidP="00D83284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786440B3" w14:textId="77777777" w:rsidR="00D83284" w:rsidRPr="000C2AAC" w:rsidRDefault="00D83284" w:rsidP="00D83284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D83284" w:rsidRPr="000C2AAC" w14:paraId="4C42D4AF" w14:textId="77777777" w:rsidTr="00D83284">
        <w:tc>
          <w:tcPr>
            <w:tcW w:w="1418" w:type="dxa"/>
          </w:tcPr>
          <w:p w14:paraId="2990EA4E" w14:textId="77777777" w:rsidR="00D83284" w:rsidRPr="000C2AAC" w:rsidRDefault="00D83284" w:rsidP="00D83284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37798728" w14:textId="77777777" w:rsidR="00D83284" w:rsidRPr="000C2AAC" w:rsidRDefault="00D83284" w:rsidP="00D83284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804DB" w14:textId="77777777" w:rsidR="00D5466D" w:rsidRDefault="00D5466D" w:rsidP="00C81DB8">
      <w:pPr>
        <w:spacing w:after="0" w:line="240" w:lineRule="auto"/>
      </w:pPr>
      <w:r>
        <w:separator/>
      </w:r>
    </w:p>
  </w:endnote>
  <w:endnote w:type="continuationSeparator" w:id="0">
    <w:p w14:paraId="4322FF4B" w14:textId="77777777" w:rsidR="00D5466D" w:rsidRDefault="00D5466D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D6F99" w14:textId="77777777" w:rsidR="00D5466D" w:rsidRDefault="00D5466D" w:rsidP="00C81DB8">
      <w:pPr>
        <w:spacing w:after="0" w:line="240" w:lineRule="auto"/>
      </w:pPr>
      <w:r>
        <w:separator/>
      </w:r>
    </w:p>
  </w:footnote>
  <w:footnote w:type="continuationSeparator" w:id="0">
    <w:p w14:paraId="0A0A9711" w14:textId="77777777" w:rsidR="00D5466D" w:rsidRDefault="00D5466D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710B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E4710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80F90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5466D"/>
    <w:rsid w:val="00D83284"/>
    <w:rsid w:val="00E00F3F"/>
    <w:rsid w:val="00E01AA0"/>
    <w:rsid w:val="00E06DC1"/>
    <w:rsid w:val="00E279FB"/>
    <w:rsid w:val="00E33AD5"/>
    <w:rsid w:val="00E4710B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BA772-316E-48C4-90BD-AA8EC6D90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6</Pages>
  <Words>906</Words>
  <Characters>5166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PM  COM</cp:lastModifiedBy>
  <cp:revision>2</cp:revision>
  <cp:lastPrinted>2015-03-02T15:12:00Z</cp:lastPrinted>
  <dcterms:created xsi:type="dcterms:W3CDTF">2015-12-23T06:14:00Z</dcterms:created>
  <dcterms:modified xsi:type="dcterms:W3CDTF">2015-12-23T06:14:00Z</dcterms:modified>
</cp:coreProperties>
</file>